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d101c6f949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THCI Core收錄淡江評論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【記者洪予揚淡水校園報導】本校英文系出版的《淡江評論》已連續4年獲行政院國科會人文處「臺灣人文學引文索引核心期刊（THCI Core）」收錄，總編輯暨英文系系主任蔡振興表示，《淡江評論》最大的特色在於它保留了比較文學的傳統，對臺灣學界有根本的意義，連續4年獲得肯定，證明本校專注在品質上的努力，希望未來能持續《淡江評論》的學術水準，繼續獲得佳績。
</w:t>
          <w:br/>
          <w:t>　蔡振興進一步說明，《淡江評論》是英文論文的發表平台，開放國內外學者同時投稿，除了增添其內容精彩度並加深期刊的深度及廣度。《淡江評論》的內容分為生態文學批評（Ecocriticism）及文化研究（Cultural Studies）等兩項議題，除了原有的比較文學，也加入哲學、心理學等其他領域的探討使其內容相輔相成。蔡振興也期許，未來將舉辦多場大型國際研討會，收集更多文章提升《淡江評論》的品質；同時，以創新題材及重新設計封面，發揮各學者們的創意。</w:t>
          <w:br/>
        </w:r>
      </w:r>
    </w:p>
  </w:body>
</w:document>
</file>