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f2f2c7bb9d41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境外生歌唱大賽 一展歌藝</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鍾小喬淡水校園報導】14日由華僑聯誼會所主辦的「快樂僑聲歌唱大賽」在大珍市海鮮餐廳熱鬧開唱！國際事務副校長戴萬欽及國際暨兩岸事務處國際長李佩華皆到場一同享受歡樂的溫馨氣氛。活動執行長國企三陳佳雯說：「今年歌唱大賽擴大舉辦，只要是境外生都可報名參加，也是第一次有陸生加入歌唱大賽，他們把現場氣氛炒熱到最高點！」。</w:t>
          <w:br/>
        </w:r>
      </w:r>
    </w:p>
  </w:body>
</w:document>
</file>