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e89d5b09d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「101年樂活學苑春季班」即日起開始報名，本次課程包括音樂、生活與美學、科技資訊學習等，可讓學員依興趣選擇的課程。音樂樂活有國臺語歌唱、唱歌學日語等班別；樂活生活與美學則有健康保健教室、中國書畫、養身瑜珈等班別；樂活科技資訊學習則開設網路應用、相片光碟等課程；語言研習包含基礎及進階日文、英語初級等課程，課程詳情請上成教部網站（http://www.dce.tku.edu.tw/index.jsp）查詢。（莊旻嬑）</w:t>
          <w:br/>
        </w:r>
      </w:r>
    </w:p>
  </w:body>
</w:document>
</file>