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d329f563fc54e1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847 期</w:t>
        </w:r>
      </w:r>
    </w:p>
    <w:p>
      <w:pPr>
        <w:jc w:val="center"/>
      </w:pPr>
      <w:r>
        <w:r>
          <w:rPr>
            <w:rFonts w:ascii="Segoe UI" w:hAnsi="Segoe UI" w:eastAsia="Segoe UI"/>
            <w:sz w:val="32"/>
            <w:color w:val="000000"/>
            <w:b/>
          </w:rPr>
          <w:t>Tamkang Takes Triple Honors at Media Contests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Three TKU students recently received awards for their entries in separate media competitions. Zheng Nai-chi, a fourth year student from the Department of Mass Communication, won a prize in the 2011 PeoPo Citizen Journalism Awards for her news report “the Disappearing Danshui Riverside”. Her classmate, Hung Chi-fu, and fourth year Department of Information and Communication student, Wen Hao-kai, gained recognition in the 7th Campus Interview Contest for their piece “The Grass Artisan”. At the same time, the Public Television Service Foundation (PTSF) acknowledged Tamkang TV for being one of the PTSF’s most frequently referred to campus TV stations.
</w:t>
          <w:br/>
          <w:t>
</w:t>
          <w:br/>
          <w:t>Weitsy Wang, the Chairman of the Department of Mass Communication, accepted the prizes on behalf of the winning TKU students. She commented: “I’m delighted that Tamkang TV and TKU students have won awards for all their hard work and I hope that in future even more students will take part in such competitions and put all they’ve learned in class into practice.</w:t>
          <w:br/>
        </w:r>
      </w:r>
    </w:p>
  </w:body>
</w:document>
</file>