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058782b58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●消失的建築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◎社團鐵皮屋
</w:t>
          <w:br/>
          <w:t>　鐵皮屋興建於民國83年，原本是舊工學院的實習工廠，後來工廠遷移，空出來的空間就留給社團使用。建物原位於文館後方，現在是機車停車場。
</w:t>
          <w:br/>
          <w:t>　內部有很多隔間，每間約有六至八個社團共享，整體感覺就像處在一個「胡同」之中，大家的感情良好，各社團交流密切，互相出借器材或是提供可以幫忙的人手，此處充滿了許多社團人懷念的往事和回憶。
</w:t>
          <w:br/>
          <w:t>　後來，鐵皮屋在民國92年突如其來發生火警意外，燒光了社團資產，火勢相當猛烈，一度讓社團人倍感痛心，所幸無造成任何學生傷亡，但也讓經年累月的資料及作品心血全都付之一炬。而美術社當時有學長姐留在社辦的二、三十幅作品，以及七、八萬元的各式畫筆、畫布、石膏等器具皆被燒毀，損失慘重。</w:t>
          <w:br/>
        </w:r>
      </w:r>
    </w:p>
  </w:body>
</w:document>
</file>