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483266fc644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學習策略工作坊即起招生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、鍾小喬淡水校園報導】學習策略工作坊針對不同的學習需求，開設了「外語學習策略－聽與說學習技巧」、「記憶煉金術」、「上台報告技巧」、「高分戰役－大腦檢測與答題A+」、「Illustrator基礎入門」、「我是報告王」、「外語學習策略－發音的學習技巧」、「原文書輕鬆讀」、「輕鬆簡報快譯通」。學習與教學中心學生學習發展組組長黃儒傑表示，今年課程除了以往的課程外，特別邀請輔仁大學種子教師來校進行交流，於3月13日中午12時20分開設「上台報告技巧」課程，歡迎同學報名，詳情請至學習與教學中心網站（http://163.13.43.79/news_view.aspx?msg_id=733）查詢。</w:t>
          <w:br/>
        </w:r>
      </w:r>
    </w:p>
  </w:body>
</w:document>
</file>