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4c08f3c3643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日14所姊妹校交換生報名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101學年度赴日本姊妹校交換生甄選開跑啦！凡有意申請大學部二年級、研究所一、二年級的學生，請備妥甄試報名表及相關資料，並將文件送至國際處報名。報名時間即日起至23日中午12時止，有興趣的同學請把握機會。
</w:t>
          <w:br/>
          <w:t>　此次共有早稻田等14所姊妹校參與，提供32個交換名額。大學部學生在校學業成績須達平均75分以上、研究生平均80分以上，須檢附語言能力合格證書及合格成績，並經由所屬系所、學院推薦即可申請。相關資訊請洽國際暨兩岸事務處網站（ http://www.oieie.tku.edu.tw/app/news.php?Sn=220），或詢問業務負責人紀淑珍小姐（校內分機2002或2003）。</w:t>
          <w:br/>
        </w:r>
      </w:r>
    </w:p>
  </w:body>
</w:document>
</file>