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be53eeed3042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852 期</w:t>
        </w:r>
      </w:r>
    </w:p>
    <w:p>
      <w:pPr>
        <w:jc w:val="center"/>
      </w:pPr>
      <w:r>
        <w:r>
          <w:rPr>
            <w:rFonts w:ascii="Segoe UI" w:hAnsi="Segoe UI" w:eastAsia="Segoe UI"/>
            <w:sz w:val="32"/>
            <w:color w:val="000000"/>
            <w:b/>
          </w:rPr>
          <w:t>Tamkang Teacher Recognized by President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the 19th March, ROC President Mr. Ma Ying-jeou is set to recognize several outstanding new Taiwanese citizens. Among them is TKU Chinese lecturer, Xu Yun, a full-time teacher at the Tamkang Division of Continuing Education. Xu Yun, who came to Taiwan from Shanghai upon marrying a local Taiwanese, commented: “I really want to thank my family for their ongoing support and my students for their encouragement. Working at Tamkang, I saw how the school really looked after its foreign students, which creates a warm and friendly environment. I’d also like to thank Tamkang University for providing me with the chance to apply my professional skills.
</w:t>
          <w:br/>
          <w:t>
</w:t>
          <w:br/>
          <w:t>The Executive Director of the Division of Continuing Education, Shih Kuo-kung, stated: “I’m so happy for Xu Yun and can vouch for her exceptional teaching skills.” He explained that the Division of Continuing Education provides an ideal environment for teaching Mandarin and employs teachers based on their professional skills and passion for teaching.
</w:t>
          <w:br/>
          <w:t>
</w:t>
          <w:br/>
          <w:t>Xu Yun encourages students with an interest in teaching Mandarin to “never give up on your goals”.</w:t>
          <w:br/>
        </w:r>
      </w:r>
    </w:p>
  </w:body>
</w:document>
</file>