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26dd82f3f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An Urasenke Tea Ceremony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March 6, the TKU Japan Research Cultural Club held a cultural activity in which club members learned about the traditional art of Urasenke tea ceremony. To the club members’ delight, the event featured a special guest, a master in tea ceremony named Seki Syuki, who came to Tamkang especially from Japan.
</w:t>
          <w:br/>
          <w:t>
</w:t>
          <w:br/>
          <w:t>To provide an authentic welcome to the master, participating students wore traditional-style kimonos and rehearsed the process of receiving an overseas guest. This impressed Seki Syuki. 
</w:t>
          <w:br/>
          <w:t>
</w:t>
          <w:br/>
          <w:t>Third year Department of Japanese student, Hsu Wei-ya, expressed: “having the chance to acquire certification in tea ceremony has allowed me to apply the knowledge I have learned during my time at Tamkang. Taking part in this activity was a truly invaluable experience.”</w:t>
          <w:br/>
        </w:r>
      </w:r>
    </w:p>
  </w:body>
</w:document>
</file>