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a47a6ca56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馬國高教副長何國忠 揮毫題如意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來西亞高等教育部副部長何國忠（左一）、駐馬來西亞文化經濟辦事處副處長暨企管系校友林明禮、新任馬來西亞留臺聯總會長暨會計系校友李子松（右二）和前馬來西亞留臺聯總會長姚迪剛（左二）於上月23日蒞校參訪，在參觀文錙藝術中心時，何國忠現場揮毫「如意」兩字，校長張家宜（右一）也致贈e筆書法系統，讓何國忠返國後可以享受書法的樂趣。（文、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afdfbd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5ec5a2d0-61f5-495e-a73e-5ce002e1402c.jpg"/>
                      <pic:cNvPicPr/>
                    </pic:nvPicPr>
                    <pic:blipFill>
                      <a:blip xmlns:r="http://schemas.openxmlformats.org/officeDocument/2006/relationships" r:embed="R0f00032a3e8048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00032a3e804803" /></Relationships>
</file>