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10423bdf4c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快！加入行動綠生活 低碳家園由我做起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環境保護及安全衛生中心邀請全校師生於4月22日世界地球日至6月5日世界環境日，一起參加由天下雜誌舉辦的「行動綠生活2012低碳家園由我做起」校際競賽。即日起，至網站（http://green.cw.com.tw）點選「45堂綠色行動」，參加「校際組」並選擇「淡江大學」；註冊時，點選個人最感興趣「拯救瀕臨絕種動物」的課程，像是筆筒樹、綠蠵龜、中華海豚、石虎及微孔珊瑚等，就能與你我身邊的淡江人共同為地球盡一份心力。
</w:t>
          <w:br/>
          <w:t>  活動開跑後，每日只要花10分鐘，上網累積減碳事項，在活動結束後，累積完成課程者，能獲得「行動綠生活」官網所提供的「數位獎狀」供認證；而每日個人的減碳量參與度，也會影響「校際參與度排名」及「減碳量排名」。讓我們與淡江一起支持行動綠生活，讓本校減碳衝第一！</w:t>
          <w:br/>
        </w:r>
      </w:r>
    </w:p>
  </w:body>
</w:document>
</file>