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9dda1f11aa48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歐盟智庫專家來校座談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【記者謝孟席淡水校園報導】歐盟主要智庫訪華團於17日來訪，在驚聲大樓T306與國際研究學院師生，以「Asia-EU Relations: New Development of Taiwan and China」為座談會主題，透過交流了解歐洲事務。因此，座談會中，討論議題擴及中臺歐三邊關係、臺灣與歐盟簽訂FTA之可行性，以及歐盟發展經驗分享。歐洲研究所所長郭秋慶表示：「從事研究時，常陷入自己的解讀當中，這次透過具實務經驗的專家學者分享，能加以印證研究時的想法和議題可行性，並能夠得到第一手的消息，更拓展了研究視野。」歐盟主要智庫訪華團是歐洲聯盟在制定政策上進行意見諮詢的對象，此次來訪成員有比利時布魯日歐洲學院教授Prof. Frank Delmartino（前左1）、卡內基國際和平研究所歐洲分部主任Director Jan Techau（前左2）、埃及開羅英國大學暨中國廣東外語外貿大學國際戰略研究所客座教授Amb. Klaus Ebermann（前左3）、及艾格蒙研究院研究員暨全球反恐合作布魯塞爾辦公室主任 Thomas Renard（後左3）。(攝影／張峻銓）</w:t>
          <w:br/>
        </w:r>
      </w:r>
    </w:p>
    <w:p>
      <w:pPr>
        <w:jc w:val="center"/>
      </w:pPr>
      <w:r>
        <w:r>
          <w:drawing>
            <wp:inline xmlns:wp14="http://schemas.microsoft.com/office/word/2010/wordprocessingDrawing" xmlns:wp="http://schemas.openxmlformats.org/drawingml/2006/wordprocessingDrawing" distT="0" distB="0" distL="0" distR="0" wp14:editId="50D07946">
              <wp:extent cx="4876800" cy="3432048"/>
              <wp:effectExtent l="0" t="0" r="0" b="0"/>
              <wp:docPr id="1" name="IMG_8d64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5d97078c-ffe9-41c6-8bb8-d3e2e6a8531c.jpg"/>
                      <pic:cNvPicPr/>
                    </pic:nvPicPr>
                    <pic:blipFill>
                      <a:blip xmlns:r="http://schemas.openxmlformats.org/officeDocument/2006/relationships" r:embed="Rf131d8b65d8d4224" cstate="print">
                        <a:extLst>
                          <a:ext uri="{28A0092B-C50C-407E-A947-70E740481C1C}"/>
                        </a:extLst>
                      </a:blip>
                      <a:stretch>
                        <a:fillRect/>
                      </a:stretch>
                    </pic:blipFill>
                    <pic:spPr>
                      <a:xfrm>
                        <a:off x="0" y="0"/>
                        <a:ext cx="4876800" cy="3432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31d8b65d8d4224" /></Relationships>
</file>