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9ff35d6774f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十一月十一日（週一）
</w:t>
          <w:br/>
          <w:t>
</w:t>
          <w:br/>
          <w:t>△文錙藝術中心下午一時於中心一樓，播放作家身影系列影片「孤島上的閃光－張愛玲」。（曾暉雯）
</w:t>
          <w:br/>
          <w:t>
</w:t>
          <w:br/>
          <w:t>△圖書館非書資料組，週一至週五播放「醫療先知」系列電影，放映片名每日為：人類基因組及破解癌症秘密、大腦的藍圖、老化與死亡、人類的根源、DNA的未來，中午十二時半及晚間六時半於圖書館五樓非書資料室放映，一日二場。（陳佳怡）十一月十二日（週二）
</w:t>
          <w:br/>
          <w:t>
</w:t>
          <w:br/>
          <w:t>△建教合作中心中午十二時三十分於L522室，舉辦2003年寒假海外研習團說明會，現場受理報名。（陳凱勛）
</w:t>
          <w:br/>
          <w:t>
</w:t>
          <w:br/>
          <w:t>十一月十三日（週三）
</w:t>
          <w:br/>
          <w:t>
</w:t>
          <w:br/>
          <w:t>△文錙藝術中心下午一時於中心一樓，播放藝術經典系列影片「藝術家與世界名畫－梵谷」。（曾暉雯）
</w:t>
          <w:br/>
          <w:t>
</w:t>
          <w:br/>
          <w:t>十一月十五日（週五）
</w:t>
          <w:br/>
          <w:t>
</w:t>
          <w:br/>
          <w:t>△文錙藝術中心下午一時於中心一樓，播放王家衛導演、張曼玉主演影片「花樣年華」。（曾暉雯）</w:t>
          <w:br/>
        </w:r>
      </w:r>
    </w:p>
  </w:body>
</w:document>
</file>