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c86668afc345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CONCERN ABOUT STUDENTS’ LODGING AND SAFETY THREE THOUSAND PARENTS PARTICIPATE IN ORIENTATION SESSIO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freshmen parents to get acquainted with Tamkang, the Guidance and Counseling Section held two panel presentations at 10:00 on August 8 and 9.  About 900 parents came to visit the Tamshui campus and experience the scenery of Wu-hu Hill in person. 
</w:t>
          <w:br/>
          <w:t>
</w:t>
          <w:br/>
          <w:t>During the presentations, President Horng-jinh Chang together with administrative heads did their best to answer parents’ problems and queries regarding student study and daily life.  Parents showed most concern about the problem of lodging, including the enforcement of safety, allotment of rooms, and other facilities.  President asked parents to leave their personal data and promised to deal with their cases individually. 
</w:t>
          <w:br/>
          <w:t>
</w:t>
          <w:br/>
          <w:t>The president pleaded that parents should not purchase motorcycles for their children, and girls should avoid taking rides on motorcycles in consideration of their safety.  Moreover, parents were interested in the junior study abroad program; they brought up lots of questions concerning the criterion of application and the fees.  Yu-ting Shen’s (from the Department of Chinese) mother said that President Chang was her teacher while she studied at Su-Chou University, and so as her daughter entered Tamkang, she felt very comfortable to be present.  Parents of Hsiang-sheng Wu, from the Department of Banking and Finance, came a long way from Kaoshiung.  They said they had not visited the dormitory their son was to live in, but they believed it must be a wonderful place.
</w:t>
          <w:br/>
          <w:t>
</w:t>
          <w:br/>
          <w:t>From August 12 to 29, more than two thousand--a record-breaking number-- parents and students took part in the islandwide orientation sessions for freshmen and parents held by the alumni organizations in different cities with assistance from the Office of Alumni Resources and Development. 
</w:t>
          <w:br/>
          <w:t>
</w:t>
          <w:br/>
          <w:t>During summer vacation, the Office of Alumni Services held several discussions of the same kind in every city and county in Taiwan except Lian-Chiang County.</w:t>
          <w:br/>
        </w:r>
      </w:r>
    </w:p>
  </w:body>
</w:document>
</file>