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928fa277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環保署長沈世宏5/4蒞校 談零碳與再生能源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球日益受到關注，回顧臺灣是否對環保同樣的關注？未來可能出現哪些環保趨勢？水環系將於4日（週五）上午10時，邀請行政院環境保護署署長沈世宏，在Q409進行「邁向零碳與再生能源百分百之世紀展望」專題演講，就臺灣正在面對的環保問題與學生分享。
</w:t>
          <w:br/>
          <w:t>  水環系系主任李奇旺表示，即使目前油價一直上漲，但暫時還沒嚴重影響臺灣居民的日常生活；加上臺灣的水費低廉，大眾對於節水省電的意識仍然處於放鬆狀態。他期望，這場演講讓學生進一步了解節能環保的重要性。</w:t>
          <w:br/>
        </w:r>
      </w:r>
    </w:p>
  </w:body>
</w:document>
</file>