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9093adb9cd407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859 期</w:t>
        </w:r>
      </w:r>
    </w:p>
    <w:p>
      <w:pPr>
        <w:jc w:val="center"/>
      </w:pPr>
      <w:r>
        <w:r>
          <w:rPr>
            <w:rFonts w:ascii="Segoe UI" w:hAnsi="Segoe UI" w:eastAsia="Segoe UI"/>
            <w:sz w:val="32"/>
            <w:color w:val="000000"/>
            <w:b/>
          </w:rPr>
          <w:t>e筆書法賽快報名</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文錙藝術中心書法研究室邀您在現場e筆書畫工具揮毫！為積極推廣由本校所研發的數位e筆，舉辦文錙盃學生e筆書法比賽，即日起報名至14日，比賽採直接在e筆工具上書寫，列印出紙本作品，再評審出前3名、優選及佳作，最高獎金6千元。詳情請上文錙藝術中心書法研究室或中文系網站下載比賽辦法及報名表。 比賽訂於21至25日期間每天有3個時段供參賽者選擇。本校學生均能參加，快去報名哦！</w:t>
          <w:br/>
        </w:r>
      </w:r>
    </w:p>
    <w:p>
      <w:pPr>
        <w:jc w:val="center"/>
      </w:pPr>
      <w:r>
        <w:r>
          <w:drawing>
            <wp:inline xmlns:wp14="http://schemas.microsoft.com/office/word/2010/wordprocessingDrawing" xmlns:wp="http://schemas.openxmlformats.org/drawingml/2006/wordprocessingDrawing" distT="0" distB="0" distL="0" distR="0" wp14:editId="50D07946">
              <wp:extent cx="4876800" cy="3291840"/>
              <wp:effectExtent l="0" t="0" r="0" b="0"/>
              <wp:docPr id="1" name="IMG_0c1cc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59/m\264500ee-a335-4a43-8c75-9d138e0e9df1.jpg"/>
                      <pic:cNvPicPr/>
                    </pic:nvPicPr>
                    <pic:blipFill>
                      <a:blip xmlns:r="http://schemas.openxmlformats.org/officeDocument/2006/relationships" r:embed="R20973badeba34d90" cstate="print">
                        <a:extLst>
                          <a:ext uri="{28A0092B-C50C-407E-A947-70E740481C1C}"/>
                        </a:extLst>
                      </a:blip>
                      <a:stretch>
                        <a:fillRect/>
                      </a:stretch>
                    </pic:blipFill>
                    <pic:spPr>
                      <a:xfrm>
                        <a:off x="0" y="0"/>
                        <a:ext cx="4876800" cy="32918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0973badeba34d90" /></Relationships>
</file>