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9a41ecfda4f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三社團成發 創新演出吸睛指數破表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夏天然、王雅蕾、呂柏賢淡水校園報導】努力一年功，臺上發表一分鐘！國樂社、熱舞社、詞創社接連幾場成果發表會，展現社團學習成效！首先登場的國樂社，17日在文錙音樂廳舉辦期末公演「春風又綠」，吸引150人聆聽優美樂曲，演出曲目多元，包括〈農村酒歌〉和〈臺灣民謠組曲〉等樂曲。國樂社社長歷史二胡宗傑說：「表演《美麗的鳳尾竹》時使用了巴烏，它是雲南少數民族用來傳達情意的樂器，特點是吹口置入簧片時依靠其簧片發聲，音色極其優美，被人稱為『會說話的樂器』。」
</w:t>
          <w:br/>
          <w:t>　接著上場的熱舞社於20日舉辦第16屆「淡江熱舞成果展」，邀請政治大學、輔仁大學熱舞社及知名職業舞團，如「Freaky Klownz」、「Wonderland」、「Lumi Dance School」等舞蹈團體，以及畢業學長姐參與演出，吸引許多同學前來觀賞。社長電機三劉庭宏表示：「很滿意這次的成果展呈現，也很感謝學長姐對於社團的表演提供協助。未來希望將新生及儲備幹部的實力再提升，也希望熱舞社能有更大的進步空間！」
</w:t>
          <w:br/>
          <w:t>　壓軸開唱的詞創社，24日晚間high翻覺軒花園，此次演出更加入了新的巧思，在舞臺前方增設投影幕，大方秀出歌詞和樂團簡介，讓觀眾能一同跟唱耳熟能詳的經典曲目。各團演出更是費盡心思炒熱現場氣氛，在曲目末了還撒下糖果與觀眾互動。社員航太二黃靖升有感而發的說：「詞曲創作社真是個有系統的社團，很多看似艱難的任務我們都一一實踐了，這股力量原自於對於音樂的堅持吧，在活動的諸多環節上社員們的共同努力都存在著幾分感動。」</w:t>
          <w:br/>
        </w:r>
      </w:r>
    </w:p>
  </w:body>
</w:document>
</file>