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7f4728c89454b1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862 期</w:t>
        </w:r>
      </w:r>
    </w:p>
    <w:p>
      <w:pPr>
        <w:jc w:val="center"/>
      </w:pPr>
      <w:r>
        <w:r>
          <w:rPr>
            <w:rFonts w:ascii="Segoe UI" w:hAnsi="Segoe UI" w:eastAsia="Segoe UI"/>
            <w:sz w:val="32"/>
            <w:color w:val="000000"/>
            <w:b/>
          </w:rPr>
          <w:t>Sophie Hong at Tamkang</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Sophie Hong (picture on right) is a well-known name in the international fashion industry. Ms. Hong has not only established a globally recognized clothes brand, with stores in Taiwan, Japan, the USA, France, and Brazil, she has also received the French National Order of Merit.
</w:t>
          <w:br/>
          <w:t>
</w:t>
          <w:br/>
          <w:t>On May 24, Sophie Hong was invited by the TKU College of Foreign Languages and Literature to deliver a special lecture. During the lecture, Ms. Hong explained the long and at times tortuous journey that she went on to reach the heights she achieved in the French fashion industry. She noted that the complements and words of approval received when holding overseas exhibitions are a source of motivation for striving artists. She also spoke of her feeling of pride-filled joy when seeing the Taiwanese national flag raised at overseas events.
</w:t>
          <w:br/>
          <w:t>
</w:t>
          <w:br/>
          <w:t>The Dean of the College of Languages and Literature, Dr. Wu Hsi-Deh, observed: “When you look at Ms. Hong, you see someone who has the courage and strength to export the beauty of Taiwanese culture overseas. This is something I’d like our students to strive for. I’d like them to expand their international perspectives.”</w:t>
          <w:br/>
        </w:r>
      </w:r>
    </w:p>
  </w:body>
</w:document>
</file>