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30064b16144a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17場新生家長座談展開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友服務暨資源發展處將自10至25日，在全省舉辦17場新生暨家長座談會，每場座談會將邀請本校各縣市校友會理事長致詞及介紹校友會服務項目、各地校友分享在校求學情形及職場經驗、學校教授代表主講辦學理念及學生出路，並安排在校生中學校友會學長姐們與新生座談。校服暨資發處執行長彭春陽表示，本次座談會從金門地區開跑，最主要的目的是讓新生於進入本校前對學校生活、選課方式及週遭環境有初步的認識，並期勉新生，「本校校友遍佈海內外共有23萬校友，歡迎加入淡江大家庭。」欲參加25日在淡水校園舉辦的座談會之新生及家長，請於21日前將報名表傳真至學務處生活輔導組（02-26261123），或郵寄至新北市淡水區英專路151號「淡江大學生活輔導組」。</w:t>
          <w:br/>
        </w:r>
      </w:r>
    </w:p>
    <w:p>
      <w:pPr>
        <w:jc w:val="center"/>
      </w:pPr>
      <w:r>
        <w:r>
          <w:drawing>
            <wp:inline xmlns:wp14="http://schemas.microsoft.com/office/word/2010/wordprocessingDrawing" xmlns:wp="http://schemas.openxmlformats.org/drawingml/2006/wordprocessingDrawing" distT="0" distB="0" distL="0" distR="0" wp14:editId="50D07946">
              <wp:extent cx="3407664" cy="4876800"/>
              <wp:effectExtent l="0" t="0" r="0" b="0"/>
              <wp:docPr id="1" name="IMG_30e98b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5/m\578dfb1d-aa76-4cc1-80f7-02990d1fe4f2.jpg"/>
                      <pic:cNvPicPr/>
                    </pic:nvPicPr>
                    <pic:blipFill>
                      <a:blip xmlns:r="http://schemas.openxmlformats.org/officeDocument/2006/relationships" r:embed="R587642b1ca144faf" cstate="print">
                        <a:extLst>
                          <a:ext uri="{28A0092B-C50C-407E-A947-70E740481C1C}"/>
                        </a:extLst>
                      </a:blip>
                      <a:stretch>
                        <a:fillRect/>
                      </a:stretch>
                    </pic:blipFill>
                    <pic:spPr>
                      <a:xfrm>
                        <a:off x="0" y="0"/>
                        <a:ext cx="34076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7642b1ca144faf" /></Relationships>
</file>