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42c0e29aa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覺生紀念圖書館館長宋雪芳  帶領優秀團隊扮演文化角色建立移動式圖書館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◎學歷：美國維拉諾瓦大學電腦科學碩士、文化大學史學研究所碩士
</w:t>
          <w:br/>
          <w:t>◎經歷：淡江大學資訊與圖書館學系講師、副教授、系主任；南臺科技大學圖書館主任、資訊管理科講師；交通部臺北地下鐵路工程處管制中心圖書館員
</w:t>
          <w:br/>
          <w:t>
</w:t>
          <w:br/>
          <w:t>【記者王雅蕾專訪】在新任覺生紀念圖書館館長宋雪芳心中，座落著一間「移動式」圖書館概念，「它未來將進一步整合實體與虛擬服務傳遞模式，並將資訊數位化，像是提供現有的電子書、電子期刊等，進一步發展到微電影、手機APP、程式雲端系統和Web 3.0，讓同學能將圖書館帶著走！」
</w:t>
          <w:br/>
          <w:t>相較於其他大專院校，淡江的圖書館擁有令同學們讚賞的服務品質及圖書資源，宋雪芳也提到圖書館一直以來不變的信念「如同Carter, Allan M所說的，『圖書館是大學的心臟』，我們一直以來提供師生在研究與學習上最好的資源後盾。此外，我們也該扮演『文化』角色！」藉由定期所舉辦的演講、主題式影片週、講習課程，以及與系所合辦不同主題之書展，開闊了不同於教科書中的視野，讓同學在就學時期，能透過圖書館所提供的資源，培養終生學習及「全人」的資訊素養，「讓我們所提供的服務資源，成為同學不論是在學或是畢業後能活用的學習策略，或是到世界各圖書館都能接軌使用的技能。」另外，圖書館每年度都會依照師生比例、學術類別等相關規範來編列採購預算，「也歡迎全校師生利用圖書館的薦購系統，來給我們更多意見！」對於熱門書籍的預約供不應求，她也提到：「圖書館有加入北一區圖書資源服務平台系統，共有12校14館合作通借熱門書籍及文獻傳遞，讓同學們可以更方便取得！」而未來圖書館將與時俱進，提供多元化的資源及服務，像是「個人化」和「客製化」，進一步結合大學部大一新生的大學學習課程，依照各系所提供不同需求的課程規劃；研究所則是提供搜尋資料及論文寫作上的協助；提供新進教師參加研習或一對一的對談，「如此一來可以提供教師在教學研究，以及學生學習，更全面及便利的協助。」
</w:t>
          <w:br/>
          <w:t>身為資圖系系友的她，受到大學時期教授們耳濡目染，「以今日我以淡江為榮，明日淡江以我為榮」的心境回饋母校。民國82年回到淡江服務後，累積了豐富的教學經驗，曾獲選多次優良教師，師生關係融洽，且致力於協助淡水地區小學圖書館各項業務，在系上開設「圖書館實習」及「兒童圖書館」等課程，帶領系上學生至各中小學服務，提供圖書館管理等專業能力。她提到：「圖書館與資圖系間有著密不可分的關係，接任館長後也希望可以讓資圖系學生與圖書館做更多緊密的結合。將自身的經驗傳授給更多的學弟妹！」
</w:t>
          <w:br/>
          <w:t>曾經獲得第三屆淡品獎、品管圈（QCC）競賽與ISO9001認證多項獎項的圖書館，經過評選過程中的層層考核，在服務有相當的水準與肯定，宋雪芳思索接任館長後的使命，她指出，圖書館內部運作以小組來強化專業分工與執行力，目前首要先瞭解各小組的工作現況與分工情形，期望能減少人力資源上的浪費，以及要如何帶領這樣優秀的團隊，締造出與時俱進淡江的歷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87952" cy="4876800"/>
              <wp:effectExtent l="0" t="0" r="0" b="0"/>
              <wp:docPr id="1" name="IMG_4a628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339ba807-0f09-4cde-9804-694dcf2d93fa.jpg"/>
                      <pic:cNvPicPr/>
                    </pic:nvPicPr>
                    <pic:blipFill>
                      <a:blip xmlns:r="http://schemas.openxmlformats.org/officeDocument/2006/relationships" r:embed="R188b75c794a44a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79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8b75c794a44a34" /></Relationships>
</file>