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9f8e91b364e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校園空間調整  原教育館更名傳播館 商館4樓為學務專區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為活化本校空間利用，於今年暑假期間進行相關單位空間調整：原教育館更名為傳播館，大傳系系辦公室移至Q406、淡江時報社搬到Q301、數位語文研究中心遷Q204、資傳系的創意數位實習媒體中心則在Q206；商管大樓4樓則改建為學生事務專用。
</w:t>
          <w:br/>
          <w:t>行政副校長高柏園表示，這次的異動是將相似的單位集中，並將商管大樓4樓改建讓學務處使用，以親和的環境、完整的友善設施，以發揮學務功能，提供學生服務；並將大傳系系辦、創意數位實習媒體中心、淡江時報社、數位語文研究中心等匯集一起，來擴大傳播效益，「整體而言，在這次空間調整中，是以體貼和人性化管理的角度出發，讓本校空間充分應用，以提升服務品質。」
</w:t>
          <w:br/>
          <w:t>商管大樓4樓的學務處以清新面貌，迎接新學年度。學務長柯志恩表示，商管大樓4樓長期以來空間不敷使用，這次空間經調整後，中庭增加休憩區，空間設計隱含著學務處的核心價值：綠色豆芽代表學生經澆灌後會更加茁壯，樓梯間的蝴蝶飛舞象徵活潑的生氣，「這是一個專為學生打造的舒適學習園地。」另外，學務處各組辦公室大搬風：諮輔組改在B406~B408、職輔組為B413、服務學習辦公室是B423，以及軍護教室為B426。學務處將於20日（週四）在商管大樓4樓中庭，舉辦「新境‧心淨學務樂活茶會」，柯志恩邀請全校師生「一起走入學務新環境，一同悠遊學務心視界」。公行四胡靜怡表示，休憩區的增設和貼心設計，以後會多使用這個空間。
</w:t>
          <w:br/>
          <w:t>高柏園提到，未來預定將徒步休息區重新規劃，以供學生辦活動之用；且在現在的溜冰場改建一座本校地標性的國際會議中心，以提供符合國際會議的相關設施。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4c84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5a67ebd8-3a14-4395-af03-f2f83d242245.jpg"/>
                      <pic:cNvPicPr/>
                    </pic:nvPicPr>
                    <pic:blipFill>
                      <a:blip xmlns:r="http://schemas.openxmlformats.org/officeDocument/2006/relationships" r:embed="R92002e6268964f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002e6268964ff2" /></Relationships>
</file>