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ac55a9a77147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工學大樓30間教室 節能系統控冷氣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蕙綾淡水校園報導】為落實節能減碳的理念，總務處節能與空間組在工學大樓安裝「智慧化節能控制系統」，將3、4、5樓的30間教室冷氣機納入能源管理監控系統，依照教室課表自動管控：上課前10分鐘提供照明及空調，下課10分鐘後會自動斷電，若連續上課之教室休息時間則不斷電；另外在每間教室的前後門加裝磁簧開關，若上課時間未隨手關門，會自動關閉電源；此外教室內安裝溫度計，當教室內溫度未達26℃，空調僅送風功能。
</w:t>
          <w:br/>
          <w:t>總務處節能與空間組組員鄭聲雷表示，希望藉由建置智慧化節能控制系統，以達到建築物智慧化及永續節能目標，「雖然初期可能會有些不適應，但仍希望全體師生共同來努力，養成隨手關燈及關空調的習慣，不但可以使設備正常運作，也可以達到節能減碳的功用。」</w:t>
          <w:br/>
        </w:r>
      </w:r>
    </w:p>
  </w:body>
</w:document>
</file>