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9ff4e098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 Attention!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學一週已有學生反應物品遭竊，安全組組長曾瑞光表示已經加強相關安全措施，「經統計，體育課、專業服務課程和圖書館，最容易發生竊盜事件，呼籲同學隨身攜帶重要物品，以降低竊取事件。」曾瑞光提醒，若發生遭竊事件時，請立即通知勤務中心，將會進行後續處理。另外，各教學大樓門口均裝設緊急求救按鈕，其緊急訊號和勤務中心結合，即可迅速處理以將危害和損失降到最低。勤務中心校內分機2110、2119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eba39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6bc03901-2c4c-4bfa-83c4-a9617f67dac1.jpg"/>
                      <pic:cNvPicPr/>
                    </pic:nvPicPr>
                    <pic:blipFill>
                      <a:blip xmlns:r="http://schemas.openxmlformats.org/officeDocument/2006/relationships" r:embed="R951023d180434b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1023d180434b87" /></Relationships>
</file>