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82eab4eff40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WANG SHENG-MIN NAMED FIVE-TIGER HILL LAUREL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Winners of 19th Five-Tiger-Hill Literature Award are announced. Wang Sheng-min, junior of Department of Chinese, was crowned laurel of novel division. Winners of Verse Division and New Poetry Division went to Wu Sheng-yu, student of the first year of Graduate Institute of Futures Studies; and Yang Ying-ching, student of the third year of Graduate Institute of Chinese. The award-presentation ceremony will be held on the date to be fixed later. 
</w:t>
          <w:br/>
          <w:t>
</w:t>
          <w:br/>
          <w:t>The finals election was held on May 7 and May 9. Wang Sheng-min, junior of Department of Chinese won the first place in novel division with his work entitled ”Even tree just as like that,” which renowned writers Su Wei-chen and Yu Wen-cheng described as “a mature and fascinating story.” The recommendation award went to Hsieh Kun-lin, senior of Department of Economics. The outstanding awards were granted to Yang Ying-ching, student of Graduate Institute of Chinese (GIC); Chen Hui-wen, junior of Department of Chinese; Wu Wei-ting, junior of Department of Spanish, respectively. 
</w:t>
          <w:br/>
          <w:t>
</w:t>
          <w:br/>
          <w:t>In the verse division, Wu Sheng-yu, a first year student of Graduate Institute of Futures Studies, won the first place with his poem. The recommendation awards went to Chen Chao-yen, senior of Department of Spanish. The other awards 
</w:t>
          <w:br/>
          <w:t>were granted to Liu Wen-hao, a 4th year student of GIC; Yuan Suan-jung, a sophomore of DC; and Yang Ying-ching, a junior of GIC. In the new poetry division, Yang Ying-Ching, a 3rd year student of GIC, won the first place. The recommendation awards went to Liu Wen-hao, a 4th year student of GIC; and Liu Tze-yi, sophomore of Department of Computer Science and Information Engineering, respectively. The outstanding awards went to Kao Ming-chi, junior of Department of Chinese; and Hsieh Kun-ling, senior of Department of Economics. 
</w:t>
          <w:br/>
          <w:t>
</w:t>
          <w:br/>
          <w:t>Assistant Prof. Hsu Kuo-neng of Department of Chinese said that the distinctive characteristics of this contest are that several winners are authors crossing other fields. 
</w:t>
          <w:br/>
          <w:t>
</w:t>
          <w:br/>
          <w:t>However, winners were somewhat disappointed at the cancellation of award presentation.</w:t>
          <w:br/>
        </w:r>
      </w:r>
    </w:p>
  </w:body>
</w:document>
</file>