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d056fee6b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專業證照訓練中心主任李孝萍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學歷：本校中文學系學士
</w:t>
          <w:br/>
          <w:t>經歷：本校成人教育部專員
</w:t>
          <w:br/>
          <w:t>
</w:t>
          <w:br/>
          <w:t>希冀在學校的教育資源支援下，輔導國人或機關團體之專業證照訓練，並取得認證資格，將校譽推展至社會各階層，進而拓展至國際證照之取得。期許打造一個完善健全的專業證照中心。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4096512"/>
              <wp:effectExtent l="0" t="0" r="0" b="0"/>
              <wp:docPr id="1" name="IMG_8ed2d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82fcee2e-a4e7-4ca7-9a2c-740f9cd6945b.jpg"/>
                      <pic:cNvPicPr/>
                    </pic:nvPicPr>
                    <pic:blipFill>
                      <a:blip xmlns:r="http://schemas.openxmlformats.org/officeDocument/2006/relationships" r:embed="R1fbafeb6025847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4096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bafeb6025847e2" /></Relationships>
</file>