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f5efb86ee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新學期26門專業知能服務課 手機遠端居家照護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、洪聖婷淡水校園報導】貢獻專業服務社會，101學年度第一學期專業知能服務學習課程又新增8門課程，總開課數達26門提供學生不同的專業學習及服務參與，透過不同專業領域的加入，發揮知能服務的最大效益，讓學生習得回饋社會的重要性。
</w:t>
          <w:br/>
          <w:t>此次新增的課程，如大傳系「影視節目製作」、觀光系「旅遊與旅館相關法規」等8門課，其中以工學院所新增的4課程為最多，以資工系「專題實驗（二）智慧型手機應用於居家復健」為例，此課程將與榮總醫院合作，透過智慧型手機，協助家庭進行居家復健，並將復健資料傳與醫生進行追蹤。負責專題實驗的資工系助理教授陳瑞發表示：「希望能讓參與的學生學習跨領域的知識，配合不同的專業，進而達到相輔相成的效果。」而土木系「物流管理課程」，將在淡水區的教育場所、兒童遊樂、醫療或弱勢照護等場所，進行空氣品質的測量工作。服務學習專任研究助理吳恩慈說，我們在推動一股「服務學習精神的革命」。從97學年度開課至今，有越來越多的參與師生對於服務學習給與正面的肯定，希望在課程持續的經營下，「能吸引更多的學生的參與，為社會付出！」
</w:t>
          <w:br/>
          <w:t>甫於10日在黑天鵝展示廳展出的「黏稠的記憶」，即是資傳系「說故事與腳本企劃」課程與淡水殼牌故事館合作，拍攝以淡水社區文化的人文關懷為題的紀錄片，公開播放。指導老師資傳系專任助理教授楊智明表示，淡水擁有豐富的歷史資源，結合專業，鼓勵學生關懷淡水文化，希望藉紀錄片上傳網路後成為公共資源，讓更多人看見淡水的在地精神。
</w:t>
          <w:br/>
          <w:t>紀錄片導演資傳三林昆良說，「殼牌故事館是一個非常新的題材，天時地利下我們得到了替殼牌說故事的機會，也讓我們看見淡水的百年歷史。」他也表示，紀錄片將被收錄於故事館中做為館藏資料，「這是最大的禮物。」</w:t>
          <w:br/>
        </w:r>
      </w:r>
    </w:p>
  </w:body>
</w:document>
</file>