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6e51576834e4e3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538 期</w:t>
        </w:r>
      </w:r>
    </w:p>
    <w:p>
      <w:pPr>
        <w:jc w:val="center"/>
      </w:pPr>
      <w:r>
        <w:r>
          <w:rPr>
            <w:rFonts w:ascii="Segoe UI" w:hAnsi="Segoe UI" w:eastAsia="Segoe UI"/>
            <w:sz w:val="32"/>
            <w:color w:val="000000"/>
            <w:b/>
          </w:rPr>
          <w:t>DOCTORAL STUDENTS OBTAIN SUPPORT FOR ATTENDING INT’L CONFERENCE ABROAD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In order to promote academic exchanges and to encourage doctoral students to participate in international conference, the school authorities have recently issued a “Guideline for Doctoral Students Financial Support for International Conferences.” The support includes a round-trip airfare, accommodation and registration fee. 
</w:t>
          <w:br/>
          <w:t>
</w:t>
          <w:br/>
          <w:t>Every student only can apply once in a fiscal year. This guideline also applies to the conferences to be held in Mainland China. However, if the conference is held by Chinese organization, the financial support should follow the guideline for master students. 
</w:t>
          <w:br/>
          <w:t>
</w:t>
          <w:br/>
          <w:t>Applications must be turned in 30 days before the meeting. Applications have to be endorsed by the Colleges and approved by Extracurricular Activities Guidance Section. The recipients will be announced on the website of the Office of Student Affairs. The stipend includes a round-trip airfare, accommodation and registration fee. For details, please see on the web at http://www.sa.tku.edu.tw</w:t>
          <w:br/>
        </w:r>
      </w:r>
    </w:p>
  </w:body>
</w:document>
</file>