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6807921d38b4eb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867 期</w:t>
        </w:r>
      </w:r>
    </w:p>
    <w:p>
      <w:pPr>
        <w:jc w:val="center"/>
      </w:pPr>
      <w:r>
        <w:r>
          <w:rPr>
            <w:rFonts w:ascii="Segoe UI" w:hAnsi="Segoe UI" w:eastAsia="Segoe UI"/>
            <w:sz w:val="32"/>
            <w:color w:val="000000"/>
            <w:b/>
          </w:rPr>
          <w:t>Club Crazy at Tamkang</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On the evening of Sept 12, TKU’s Tamsui Campus was home to the annual Tamkang event known as “Student Club Night”. The event is a high-decibel night of fun and entertainment organized jointly by the Extracurricular Activity Section (part of the Office of Student Affairs) and the TKU Student Association. This year’s Student Club Night involved performers from 16 student clubs as well as former club leaders, with a total attendance of over 800 people.
</w:t>
          <w:br/>
          <w:t>The Executive Director of the recent Student Club Fair, Lin Ching-Kai, commented: “promotion of this year’s event was done well and the location of the event was also very good. Our hope each year is that the clubs demonstrate their own unique qualities through these performances”. 
</w:t>
          <w:br/>
          <w:t>Performances were held by the TKU Song Writing Club, the Harmonica Club, the TKU Choir, Guitar Club, Karate Club, Taekwondo Club, Ballroom Dancing Club, Dance Study Club, Dance Fantasy Club, and the TKU Extreme Dancing Club.
</w:t>
          <w:br/>
          <w:t>Third year student and audience member, Luo Guang-qun, exclaimed “the Karate and Taekwondo Demonstrations were incredible!”</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00eb5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867/m\4877e275-f32f-4b2b-b07c-3aae165d4145.jpg"/>
                      <pic:cNvPicPr/>
                    </pic:nvPicPr>
                    <pic:blipFill>
                      <a:blip xmlns:r="http://schemas.openxmlformats.org/officeDocument/2006/relationships" r:embed="R53a2838b35d34d05"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b160c2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867/m\94b979b5-ea35-47bf-8f3b-fc508b096b1c.jpg"/>
                      <pic:cNvPicPr/>
                    </pic:nvPicPr>
                    <pic:blipFill>
                      <a:blip xmlns:r="http://schemas.openxmlformats.org/officeDocument/2006/relationships" r:embed="R9895bba8fc654cfc"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3a2838b35d34d05" /><Relationship Type="http://schemas.openxmlformats.org/officeDocument/2006/relationships/image" Target="/media/image2.bin" Id="R9895bba8fc654cfc" /></Relationships>
</file>