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b015775c746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創意再進化 榮譽學程談創意發想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上週一（1日）課外活動組配合榮譽學程，邀請大傳系校友、奧美公關總經理謝馨慧，以「創意無所不在，聽品牌講故事」為題進行演講，秘書處機要秘書、任課講師黃文智表示，希望同學們在專業學科領域以外，能於課外活動有更多涉獵，藉由這次演講讓同學們發揮更好的「創意思考」，並實踐在職場上、生活中。
</w:t>
          <w:br/>
          <w:t>謝馨慧以圖像舉例，除了正向說明「創意概念如何讓人信服」，也反向探討「習慣會阻礙創意」，使思考面臨的瓶頸。她認為「創意」是連結多種不同事物，再加以組合、重新創造，並賦予新意的過程，例如採取說故事的方法表達創意，就是頂尖的思考、溝通模式。謝馨慧更進一步列舉Nike創辦人Bill Bowerman、好市多量販店（Costco）執行長塞內加爾（James Sinegal），與鄉村銀行（Grameen Bank）創辦人尤努斯（Muhammad Yunus）等經營有成的案例，無論是商業或社會企業，皆呼應創意的重要性。
</w:t>
          <w:br/>
          <w:t>此外，謝馨慧分享藉由廣告行銷的成功案例，例如JOHNNIE WALKER、大眾銀行及多喝水等品牌，並提示「成功的廣告，讓消費者對品牌產生熱情。」同時她也強調，保持創意與好奇心，就是培養「創意思考與溝通」的成功之道，最後更勉勵大家「不要放棄希望，因為你永遠不會知道明天會發生什麼事！」
</w:t>
          <w:br/>
          <w:t>中文一陳韻心說：「創意對發展自我能力很有助益，聽完整場演講可學到如何把創意融入生活，用不同方式體驗世界。」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707ef6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0/m\b9bae6af-e922-4851-865c-4150985ee423.jpg"/>
                      <pic:cNvPicPr/>
                    </pic:nvPicPr>
                    <pic:blipFill>
                      <a:blip xmlns:r="http://schemas.openxmlformats.org/officeDocument/2006/relationships" r:embed="R8b943efa8eaf4d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943efa8eaf4d07" /></Relationships>
</file>