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801db3f0a44c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870 期</w:t>
        </w:r>
      </w:r>
    </w:p>
    <w:p>
      <w:pPr>
        <w:jc w:val="center"/>
      </w:pPr>
      <w:r>
        <w:r>
          <w:rPr>
            <w:rFonts w:ascii="Segoe UI" w:hAnsi="Segoe UI" w:eastAsia="Segoe UI"/>
            <w:sz w:val="32"/>
            <w:color w:val="000000"/>
            <w:b/>
          </w:rPr>
          <w:t>校友動態</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◎國貿系校友永光集團創辦人陳定川學長自傳在臺灣獲得各界好評推薦，將在大陸出版，以「以愛經營」為書名，充分展現學長經營理念。
</w:t>
          <w:br/>
          <w:t>◎外文系校友南僑集團會長陳飛龍學長接受壹電視《影響力100》專訪，暢談從肥皂到美食，新領域展開台灣中華美食品牌的國際化。
</w:t>
          <w:br/>
          <w:t>（文／校友服務暨資源發展處提供）</w:t>
          <w:br/>
        </w:r>
      </w:r>
    </w:p>
  </w:body>
</w:document>
</file>