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d08e71d0e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文錙音樂廳10週年慶活動開跑  中提琴四重奏 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文錙音樂廳啟用10週年系列活動，首場音樂會正式開跑！於24日下午7時30分舉辦「十六弦間的嬉戲－中提琴四重奏之夜」，由師範大學音樂系教授楊瑞瑟所帶領的「臺灣中提琴室內樂團」，帶來融合古典與現代的創新詮釋古典曲目。
</w:t>
          <w:br/>
          <w:t>本活動開放索票，每人限領2張，17日起至文錙藝術中心領取，數量有限動作要快，詳情活動內容請見文錙藝術中心網站（http://www.finearts.tku.edu.tw/c_index.htm）查詢。</w:t>
          <w:br/>
        </w:r>
      </w:r>
    </w:p>
  </w:body>
</w:document>
</file>