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97ddece9c4f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法文系今起留學成果展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你還沒有機會一睹法國迷人的香榭麗舍大道嗎？想一探法國的浪漫嗎？法文系於今日（15日）中午12時在法文系走廊為「大三出國留學成果展」揭開序幕。邀請外語學院院長吳錫德及外語學院各系系主任，一同分享法文系學生在異國學習的收穫。100學年度第18屆大三出國留學，共有27位學生遠赴法國弗朗士孔泰大學和尼斯大學，並融入當地生活。成果展除了展示學生於1年來在法國生活的點滴照片之外，還會以影片方式還原所見所聞。即日起至19日，27位學長姊將在法文系辦輪班駐點，歡迎對大三出國有興趣的學弟妹可以前往詢問、分享和交流。</w:t>
          <w:br/>
        </w:r>
      </w:r>
    </w:p>
  </w:body>
</w:document>
</file>