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1a76535d6940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The College of Business and Management Administrative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4 at the Ching Sheng International Conference Hall, the TKU College of Business and Management held its first administrative conference since the merger of the formerly separate colleges of Business and Management. Hosted by the College Dean, the conference was also attended by the President of TKU, Dr. Flora Chia-I Chang, and the Vice President for Academic Affairs, Dr. Gwo Hsing-Yu. The theme of the conference was AACSB Accreditation and the steps required to meet AACSB member criteria.
</w:t>
          <w:br/>
          <w:t>During the conference, President Chang said that the College should use the PDCA (Plan-Do-Check-Act) approach to prepare for the AACSB evaluation. According to President Chang, this should involve integrating courses offered by the previously separate colleges; creating a uniform set of criteria for new freshmen entering each of the college’s departments; formulating a standard skillset that students should possess upon graduation; and ensuring the productivity of student learning.</w:t>
          <w:br/>
        </w:r>
      </w:r>
    </w:p>
  </w:body>
</w:document>
</file>