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8988fcc5af491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激發心靈潛能  形塑卓越品德--校長張家宜博士開幕致詞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101學年度教學與行政革新研討會於101年10月13日在蘭陽校園強邦國際會議廳舉行研討
</w:t>
          <w:br/>
          <w:t>
</w:t>
          <w:br/>
          <w:t>文字／莊靜、林妤蘋、盧逸峰、呂柏賢、謝孟席
</w:t>
          <w:br/>
          <w:t>攝影／李鎮亞、賴意婕
</w:t>
          <w:br/>
          <w:t>
</w:t>
          <w:br/>
          <w:t>一年一度的「教學與行政革新研討會」是本校創校以來的優良傳統。民國55年，張創辦人建邦博士擔任淡江文理學院院長時，即舉行時稱「行政績效研討會」，當時分成3天進行，第一場為專題演講、第二天分組討論、第三天綜合研討，形式與現在相仿。民國55年到82年間，並非每年舉辦；82年後，每年持續舉辦至今，是每年開學時訂定共同努力目標的契機。今年以「激發心靈潛能，形塑卓越品德」為主軸，這個主題看似抽象，和過去迥然不同，近幾年研討會探討的議題都是針對大環境的教育趨勢，如：評鑑、教育科技媒體等，主題都偏重工具、能力的培養，但我觀察發現，品德是人類整體發展永遠不變的金科玉律，如：孝順父母、尊敬師長、誠實正直、主動自律等議題，是人類最根本永不改變的行為準則。故本次以較軟性抽象的題材為主軸，未來要成為實際行動。 
</w:t>
          <w:br/>
          <w:t>從淡江品質屋建立後，全校周知淡江的使命「承先啟後塑造社會新文化，培育具心靈卓越的人才」，所謂心靈卓越，是指學校推動三環五育，培養學生專業課程、通識課程、課外活動三環兼備，同時重視五育「德智體群美」，在三環五育的實行下，淡江獲得《Cheers》雜誌調查企業最愛，連續15年私校第一。多年來，我發現德育仍為學校教育的首要之務。日前教育部獎勵推動品德教育學校，北市建國中學為獲獎學校之一，該校訓導主任表示，愈是在金字塔頂端的孩子，愈應重視品德教育，同時這也是大環境的趨勢。因此，本次研討會主題訂為「激發心靈潛能、形塑卓越品德」。
</w:t>
          <w:br/>
          <w:t>本次邀請兩位知名學者：國立中央大學精神科學研究所洪蘭所長及中央研究院曾志朗院士，分別以品德教育和透視文明為題，進行專題演講。我曾聽過曾院士多場國內外中英文演講，他曾被譽為「最會說故事的科學家」，多年來在認知科學、神經語言學等領域研究成果卓著，他曾任教育部長、在政委期間對教育議題有深入分析，結合他在腦神經研究及教育議題的專業，可以帶給大家清晰的分析。 
</w:t>
          <w:br/>
          <w:t>洪所長則致力於弱勢者教育及中小學生閱讀的推廣，被譽為「溫柔的正義之士」，她認為，閱讀和創造力可以結合，她致力服務的理念和本校目前推動的專業知能服務課程不謀而合，兩位的演講結合腦神經研究與教育的議題，將會帶給大家豐富的收穫。下午由學務長柯志恩進行專題報告「從『腦』動、『心』動到『行』」動的品格方案」，提供大家思考如何以嶄新的思維來引導全校師生落實品德教育。 
</w:t>
          <w:br/>
          <w:t>今天的研討會特別選在蘭陽校園舉行，是希望大家在這裡看山看水，藉由好山好水進行腦力激盪，在聽完專題演講後，讓同仁集思廣益，對於品德教育提出具體的作法；下午同仁們以小組討論的方式交換意見，討論落實推動品德教育的具體方案，會後將方案編列成冊，在未來一年徹底執行，期勉學校在明年度教育部考核品德特質學校時，本校能有好的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12464" cy="4876800"/>
              <wp:effectExtent l="0" t="0" r="0" b="0"/>
              <wp:docPr id="1" name="IMG_83ca7d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2/m\2cf17c60-508f-4a57-9dc7-5b330f578007.jpg"/>
                      <pic:cNvPicPr/>
                    </pic:nvPicPr>
                    <pic:blipFill>
                      <a:blip xmlns:r="http://schemas.openxmlformats.org/officeDocument/2006/relationships" r:embed="R2b41181282db4c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124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41181282db4c4b" /></Relationships>
</file>