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4ccb151dc45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【第26屆金鷹獎特刊】做個品德高尚的淡江人／創辦人張建邦博士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建校以來一直以培養德、智、體、群、美五育均衡發展，孕育心靈卓越的淡江人為終極目標。雖然高等教育偏重在專業課程的傳授，而進到大學受教的學子們多來自各方的青年，性格的塑造上已漸定型，因此要在大學四年裡形塑具有淡江文化特色的品德修養，需有優良傳統的校風來陶冶，合情合理的教室規則來規範，以及教師們的以身作則在日常生活與學習中使學生耳濡目染，以收潛移默化之功。
</w:t>
          <w:br/>
          <w:t>優良校風的形成，除了時間因素外，端賴我全體教職員生及校友共同來營造。打從大一新生入學，從爬克難坡開始，接受新生訓練，了解淡江的組織文化，熟悉學生守則及教室規則，學習與同儕相處之道。各科教師也會在第一堂課時與同學約法三章，交代教學大綱以及授課評分的辦法。基本上要求同學擺脫初、高中依賴老師的習性，養成獨立思考、獨立學習，尊重老師，客觀處世的學習態度。
</w:t>
          <w:br/>
          <w:t>校園內各種社團林立，每個同學都必須參與至少一個社團。課外活動的參與除了讓同學接受「群」的教育，也讓同學學習各種不同場合的社交禮儀，遵守各種活動的程序。勞動服務更是教導學生勤勞服務人群，愛護環境整潔的道理，這也是淡江特有的三環教育的一環。
</w:t>
          <w:br/>
          <w:t>要成為一個有高尚品德的淡江人，從進入淡江第一天起，就要求同學們嚴肅看待並著手自己未來的生涯規劃，了解自己不再是懵懂依賴成性的少年人，應該思考四年大學教育以後，到底何去何從？現在正是面臨抉擇的時候，現在就要為將來鋪路，做好準備的工作，修心養性，學好專業，絕不能「由你玩四年」。
</w:t>
          <w:br/>
          <w:t>人生在世，我們最要感謝的就是父母。他們生我們、養我們，終於拉拔我們成為一個接受高等教育的青年，轉眼就要步入社會。作為一個高級知識份子最重要的是注重孝道。「百善孝為先」，無論父母身在何處，我們都應該常常向父母請安，感謝父母生養恩德。孝順父母，天經地義，這也是人異於禽獸的地方。
</w:t>
          <w:br/>
          <w:t>尊師重道，友愛同學，也是校園倫理之一，到大學裡來除了接受師長的教導外，同儕間的互助合作，切磋研究也很有助益，雖然大學教育鼓勵獨立思考與獨立學習，但是團隊的合作及分組討論更能促進腦力激盪，收事半功倍之效。我國自古注重師道，一日為師，終身為師。為人要能飲水思源，感恩圖報。時代雖有不同，但是道理卻永遠不變，這是有品的淡江人共同體認與奉行的校園倫理。
</w:t>
          <w:br/>
          <w:t>淡江創校已六十二週年，淳厚優良的校風已蔚然形成，所陶冶出來的淡江人，成為企業的最愛，個個都是社會的中堅，全民的表率。在這週年喜慶的日子裡，我深切的期盼我全體淡江人皆能自許為品德高尚的謙謙君子！我衷誠的祝福淡江大學校運昌隆！日新又新！成為世界一流的大學。</w:t>
          <w:br/>
        </w:r>
      </w:r>
    </w:p>
  </w:body>
</w:document>
</file>