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55e6b736b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【第26屆金鷹獎特刊】以民為本 親民服務社會／花蓮縣縣長 傅崐萁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專訪】2010到2012年間，連續3年獲得遠見雜誌「縣市長施政滿意度調查」五星級縣長第一名、2011天下雜誌評選「幸福城市大調查：縣市長滿意度調查」全國第一等殊榮，他是本校第26屆淡江菁英金鷹獎得主、現任花蓮縣長傅崐萁。
</w:t>
          <w:br/>
          <w:t>就讀交通管理學系（現為運輸管理系）的傅崐萁回憶淡江時光，他認為淡江的美與活潑的校風在當時可謂獨樹一格。大學時曾參加系上籃球隊，與隊友們揮灑汗水的身影讓他難忘；而大一時擔任班代，經常舉辦活動同樂，開舞會、帶班上同學到淡海貝殼海夜遊等，慢慢養成他人際關係與突破自我的契機。
</w:t>
          <w:br/>
          <w:t>傅崐萁除了努力追求新知及享受豐富的社團活動外，父親灌輸子女「自食其力」、「硬頸」的客家精神，更是他半工半讀的動力。曾擔任國中生家教、到餐廳端盤子。傅崐萁感歎的說，在大學時做過許多工作，除了磨練自己的意志力、觀察力外，「更讓我了解賺錢不容易，以及社會百態！」大二時，傅崐萁體察到臺灣房地產狂飆的社會氛圍，開始做起土地仲介。當時下課後時常驅車趕往新店負責開發案，提著水果拜訪里長伯，希望能獲得200位地主的認同。忙了幾個月最後卻僅賺到2萬5千元。雖逢挫折，但傅崐萁沒有因此被擊倒，反而越挫越勇。他開始轉戰校園附近租屋，當起二房東，協助房客住宿雜症，如解決馬桶不通、連絡房東等事，並接濟較為窮困的學生一方休憩之處；而大三時受到投資業主賞識下，進而投入股票市場，並賺得人生第一桶金。「無論如何，機會都是自己去尋找與爭取的，過程雖然辛苦，但一定會有所得。」傅崐萁說。
</w:t>
          <w:br/>
          <w:t>大學畢業後，傅崐萁先是於商場上奮鬥，至39歲時步入政壇，並獲選為第五屆花蓮縣立法委員，並連兩任。身為花蓮子弟的他，不願見故鄉淪為二等城市，便毅然決然的以無黨籍身分參選花蓮縣長，最後成功擊敗對手，當選第16屆花蓮縣長。任職期間，傅崐萁致力於推廣花蓮的能見度，積極地從觀光行銷著手。上臺不到1個月的時間，傅崐萁便在春節前夕，舉辦連續18天18夜的「太平洋國際觀光節」，邀請國際當紅歌手到場同歡，瞬間提升花蓮名聲，爾後，暑假期間為期2個月的「夏戀嘉年華」活動更是延續這波熱潮，吸引國內外觀光客目光，進而帶動地方觀光熱潮。傅崐萁表示：「花蓮是全臺最具觀光發展潛力的「慢遊城市」，為了能夠早日打開花蓮國際知名度，我們透過知名歌手來花蓮獻藝，述說或傳唱花蓮的美，以最有限的預算做強效的對外行銷。」
</w:t>
          <w:br/>
          <w:t>會重返校園攻讀中國大陸研究所，正是立委任內，觀察到臺灣未來的動向及發展，乃是與「對岸」中國大陸的交流息息相關，為加強研究兩岸關係，選擇大陸所。「國際知名的兩岸權威齊聚淡江，能向張五岳、蘇起、潘錫堂等名師求學，讓人獲益良多。」 傅崐萁稱許地說。
</w:t>
          <w:br/>
          <w:t>傅崐萁發揮所學專業，將兩岸研究帶入施政績效中。除了大型的觀光活動外，透過城市外交，開創花蓮與大陸長沙、鄭州直飛航班、杭州、武漢定期航班，讓兩岸的交流促使花蓮的國際曝光。傅崐萁說：「兩岸政策推動的成果，寫下兩岸交流史上重要的一頁，這乃是運用過去在大陸所的學習心得，讓理論和實務相結合。」大陸所所長張五岳對傅崐萁的兩岸交流表示肯定，「兩岸三通是增加觀光效益的一大躍進，讓先天地理位置較不利的花蓮，獲得更多觀光效益，使縣民有感受益。」
</w:t>
          <w:br/>
          <w:t>從政之路有酸亦有甜，無論遭遇何種困難，傅崐萁皆是秉持「扮演好自己角色」的堅毅信念，突破荊棘之困境持續向前。傅崐萁堅定的說，「我是臺灣唯一有『親民時間』的縣市首長，透過彼此間無距的交流，傾聽基層的聲音。」更表示：「『深入基層』、『瞭解民惑』、『解決民困』、『盡心盡力』一直是我獲得肯定的因素，更是我從政的使命！」而談起獲金鷹獎感言，傅崐萁謙虛的表示：「非常感謝母校給我這個機會，能得到淡江金鷹獎的肯定，對我而言彌足珍貴。」傅崐萁更勉勵全校同學：「希望學弟妹們眼光要放遠，並且相信自己、努力向前、不怕失敗，終究會邁向成功的道路！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06240" cy="4876800"/>
              <wp:effectExtent l="0" t="0" r="0" b="0"/>
              <wp:docPr id="1" name="IMG_300b2f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5a208bf6-f648-4b18-8a82-92e0b5cc0677.jpg"/>
                      <pic:cNvPicPr/>
                    </pic:nvPicPr>
                    <pic:blipFill>
                      <a:blip xmlns:r="http://schemas.openxmlformats.org/officeDocument/2006/relationships" r:embed="R3eabdeb1866142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6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abdeb18661423a" /></Relationships>
</file>