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eed3522d3843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Welcoming Lanyang Freshmen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October 19 – 21, the College of Global Entrepreneurial Development held a welcome event to help new freshmen at the Lanyang Campus feel more at home in their new environment. The event consisted of plays and performances. Huang Wei-fang, who helped organize the event, explained that “as there weren’t so many people available to assist in preparing, many of us had to take on multiple roles. It was tiring, but I hope that we gave the new students an experience they’ll never forget.”</w:t>
          <w:br/>
        </w:r>
      </w:r>
    </w:p>
  </w:body>
</w:document>
</file>