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2b0a70b77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外語學院產學合作 研發線上華語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受育學資訊股份有限公司委託，進行「知識動能線上華語學院」各項營運諮詢與研發輔導工作，將於13日（明日）下午2時在外語大樓FL411會議室簽署諮詢輔導顧問合約書。儀式將由外語學院院長吳錫德主持，與育學資訊有限公司總經理曹金豐進行簽約儀式。  
</w:t>
          <w:br/>
          <w:t>吳錫德表示：「透過此產學合作，將提供育學公司諮詢華文市場，開拓華語資源，並且培育多國華語教師人才，提供文化創意專案，本院同學也可利用工讀機會，增加實務經驗，擴展職場媒合的宏觀視野。」</w:t>
          <w:br/>
        </w:r>
      </w:r>
    </w:p>
  </w:body>
</w:document>
</file>