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d35fe546b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本校獲企業環保獎  副總統接見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副總統吳敦義接見「第21屆中華民國企業環保獎獲獎事業暨101年模範環境保護專責人員」，本校由行政副校長高柏園應邀代表出席，會中吳敦義肯定獲獎單位及環保專業人士對於環境保育的貢獻。高柏園於接見時向副總統表達，希望有機會能與得獎企業單位交流、分享環境永續推動策略和成果，以達到環保永續的理念。
</w:t>
          <w:br/>
          <w:t>高柏園強調，本校不僅推動環境管理，還加強落實安全校園規劃與建置，本學年度起進行「OHSAS 18001 職業安全衛生管理系統認證」，持續改善校園安全衛生管理方針，與校內師生共創良好學習環境。（文／呂柏賢、圖／總統府提供）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cea67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f9dea4dd-eda2-4e38-9ce9-eefc5864dd46.jpg"/>
                      <pic:cNvPicPr/>
                    </pic:nvPicPr>
                    <pic:blipFill>
                      <a:blip xmlns:r="http://schemas.openxmlformats.org/officeDocument/2006/relationships" r:embed="R851cdd8f14a841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1cdd8f14a841da" /></Relationships>
</file>