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4994266e447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e筆繪畫賽 林彥婷宮燈拔頭籌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海事博物館舉辦的e畫淡江之美繪畫賽，由法文三林彥婷以「宮燈」拔得頭籌，獲得4千元獎金及e筆神功一套。首次使用e筆即獲得冠軍的她表示，因有繪畫基礎所以想挑戰不一樣作畫方式，「e筆的使用和一般畫筆很像，且可修正不滿意的地方，跟真的繪圖比起來有更多變化。」8件得獎作品將在文錙藝術中心展出，請至海事博物館網站（http://www2.tku.edu.tw/~finearts/d1.htm）查詢。</w:t>
          <w:br/>
        </w:r>
      </w:r>
    </w:p>
  </w:body>
</w:document>
</file>