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caf3ea66e4c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硬筆字得獎名單出爐　展現中華文字美感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師資培育中心於21日舉辦「硬筆字及板書競賽」，第一名由歷史三黃暐婷奪下，第二名和第三名分別是中文一范平、英文二蕭君如，佳作則是經濟三陳昱菁、中文一鄭安淳。這次共103位學生報名參加，競爭相當激烈。黃暐婷表示，「在賽前有特別去圖書館找關於硬筆字寫法的書籍並加以練習，因為自己從小就有一直在練習書法，所以希望能將書法的寫字筆感運用在硬筆及板書上。」這次能獲獎她感到相當意外，但因為不斷的練習加上有著優秀的書法基礎，讓她在本次的比賽中獲得評審們的青睞。師培中心將於1月11日在覺生國際會議廳舉辦頒獎典禮。</w:t>
          <w:br/>
        </w:r>
      </w:r>
    </w:p>
  </w:body>
</w:document>
</file>