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d2ed0f9a2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京都橘大學來校實習 直呼臺灣好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18至25日本校姊妹校日本京都橘大學有兩位日本語教育實習生佐川藍、竹內亞妃至本校日文系交流。除了旁聽系上老師上課外，並參與該系的二年級會話課程，進行實習，替未來的日語教學工作做準備。
</w:t>
          <w:br/>
          <w:t>參與實習生親自授課的日文二黃昱勻表示，老師除了準備自己手繪的教材，還詳細的和學生們介紹自己的家鄉，非常認真教課。佐川藍認為，臺灣老師很親切，學生上課的態度相較之下也比較積極，覺得「臺灣真的是個好地方，有機會想來臺灣長住，體驗臺灣生活。」
</w:t>
          <w:br/>
          <w:t>此外，日文系還特別安排她們逛士林夜市、故宮和龍山寺等，深入感受臺灣風俗民情。負責接待實習生的日文二尤君卉表示，她們對臺灣沒有很了解，所以覺得臺灣的一切都很妙，在與他們談話過程中也知道很多關於日本與臺灣的相似與差異性，收穫良多。</w:t>
          <w:br/>
        </w:r>
      </w:r>
    </w:p>
  </w:body>
</w:document>
</file>