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dd77f1d1aa46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FLORA C.I. CHANG FORMALLY PROMOTED TO PROFESSOR EFFECTIVE FEB. 1, 2003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Flora C. I. Chang, Vice President for Administrative Affairs along with three others have been formally promoted to the rank of professorship after obtaining approval of the Ministry of Education (MOE) effective on Feb. 1, 2003.
</w:t>
          <w:br/>
          <w:t>
</w:t>
          <w:br/>
          <w:t>Other three who are also promoted are Fan Ming-ju, Department of Chinese, Chang Whei-ching, Department of Mathematics, and Kuo Yueh-er, the Office of Physical Education. 
</w:t>
          <w:br/>
          <w:t>
</w:t>
          <w:br/>
          <w:t>At the same time, five assistant professors are promoted to associate professors. They are Lin Chiang-feng, Department of International Trade, Wu Cheng-ta, Graduate Institute of Educational Policy and Leadership, Yau Jong-dar, Department of Architecture and Building Technology, and Huang Ku-chen and Liu Tsung-der, the Office of Physical Education. 
</w:t>
          <w:br/>
          <w:t>
</w:t>
          <w:br/>
          <w:t>They obtained certificates of professorship and associate professorship issued by the Ministry of Education with a notice No. Tai-Shen-Tse-No. 0920039059 on March 20, 2003. 
</w:t>
          <w:br/>
          <w:t>
</w:t>
          <w:br/>
          <w:t>The book entitled “Total Quality Management on Higher Education Administration” written by Dr. Flora C. I. Chang has obtained a firm confirmation from the MOE with which she was promoted to the rank of professorship. She cited TKU carrying out TOM as an instance to prove that, under the positive cooperation of Administrative Units and Teaching Units, the function will be further upgraded. TKU President Dr. Chang Horng-jinh initiated by this conception has convened five meetings of overall functional equipment plan and design. 
</w:t>
          <w:br/>
          <w:t>
</w:t>
          <w:br/>
          <w:t>Flora C. I. Chang, who is a teacher at the Graduate Institute of Educational Policy and Leadership and concurrently Vice President for Administrative Affairs, TKU, has still worked hard on the academic research in her busy schedule, won respects and admiration from faculty and students.</w:t>
          <w:br/>
        </w:r>
      </w:r>
    </w:p>
  </w:body>
</w:document>
</file>