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cf9261169746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879 期</w:t>
        </w:r>
      </w:r>
    </w:p>
    <w:p>
      <w:pPr>
        <w:jc w:val="center"/>
      </w:pPr>
      <w:r>
        <w:r>
          <w:rPr>
            <w:rFonts w:ascii="Segoe UI" w:hAnsi="Segoe UI" w:eastAsia="Segoe UI"/>
            <w:sz w:val="32"/>
            <w:color w:val="000000"/>
            <w:b/>
          </w:rPr>
          <w:t>校友動態</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◎賀！本校英專時期英文系校友林良學長及今年金鷹獎得主建築系謝英俊學長雙雙榮獲第16屆國家文藝獎！
</w:t>
          <w:br/>
          <w:t>◎賀！本校今年金鷹獎得主化學系朱秋龍學長擔任中國鑛冶工程學會理事長，並榮獲內政部100年全國性社會暨職業團體工作評鑑金鼎獎。
</w:t>
          <w:br/>
          <w:t>（文／校友服務暨資源發展處提供）</w:t>
          <w:br/>
        </w:r>
      </w:r>
    </w:p>
  </w:body>
</w:document>
</file>