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23f99c62f4c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TKU's Research Breakthroughs Rewarded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November 16, 2012, TKU master’s student from the Department of Computer Science and Information Engineering, Lin Gong-hong, received a “Best Thesis Award” at the 2012 Symposium on AI and Its Applications, held at National Cheng Kung University, Tainan. Meanwhile, Tamkang alumni Li Ai-fang, who recently graduated from the same department, won an “Exceptional Thesis Award” at the 2012 Taiwan Fuzzy Systems Association Master’s Thesis Competition.
</w:t>
          <w:br/>
          <w:t>The Symposium on AI and Its Applications is an annual event organized by the Taiwan Association for Artificial Intelligence. It is the largest AI symposium in Taiwan; and is known as the place in which successful advancements in research are incorporated into the market. Lin Gong-hong, the winner of the “Best Thesis Award”, was supervised by assistant professor Ching-ting Tu from the TKU Department of Computer Science and Information Engineering. The topic of his thesis was the 2D Composite Model Applied to a Super-resolution Synthesized Image of a Human Face. This topic was previously explored in less depth by Assistant Professor Tu in 2006. Tu explains that “in the past, synthesized images of human faces incorporated one-dimensional individual models. This caused the images to become blurry and even altered the appearance of subjects’ facial features.</w:t>
          <w:br/>
        </w:r>
      </w:r>
    </w:p>
  </w:body>
</w:document>
</file>