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07fefa6f9a46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Doshisha Visits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27, 2012, a delegation of faculty and students from Doshisha University visited the TKU Tamsui Campus. In the morning, they took a tour of the campus; in the afternoon, they took part in a lively, informal discussion; while in the evening, they went on a guided tour of Tamsui.
</w:t>
          <w:br/>
          <w:t>The organizer of the event, Department of Japanese assistant professor Tien Shih-min, explained that the emphasis of their visit this time was on students. Therefore, the TKU Department of Japanese invited 15 students to take part in the informal discussion. In small groups, students discussed a range of issues related to the lifestyle and social cultures of Taiwan and Japan.
</w:t>
          <w:br/>
          <w:t>In the evening, Department of Japanese students took the guests on a tour of the Tamsui Cultural Park and Tamsui Old Street.</w:t>
          <w:br/>
        </w:r>
      </w:r>
    </w:p>
  </w:body>
</w:document>
</file>