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347704b22945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TKU ATTACHES GREAT IMPORTANCE TO NANOTECHNOLOGY STUDY; TKU PRESIDENT MEETS EXPERTS ON THE ISSUE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Nanotechnology will be the most popular subject in the 21st Century. Tamkang University (TKU) President Chang Horng-jinh positively invited professors who are expert at nanotechnology to meet at L522 Classroom at 11:30am today for the purpose of helping professors conduct the nanotechnology research. 
</w:t>
          <w:br/>
          <w:t>
</w:t>
          <w:br/>
          <w:t>Professors of Colleges of Sciences and of Engineering engaging in studying nanotechnology or its related items include Chang Ching-lin, Chair of Department of Physics (DP); Profs.Pong Way-faung, Jen Jen-y, Hsueh Hung-chung and Du Chao-hung of DP; Lee Shih-yuan, Chair of Department of Chemistry (DC); Prof. Wang Wen-chu of DC; Kang Shung-wen, Chair of Department of Mechanical and Electro-Mechanical Engineering (DMEME); Profs. Lin Ching-bin, Chao Choung-lii, and Yang Lung-jieh of DMEME; Cheng Liao-ping, Chair of Department of Chemical Engineering (DCE); Profs. Chang Cheng-liang, Yu Hsuan-fu, and Chen Ching-chung of DCE 
</w:t>
          <w:br/>
          <w:t>
</w:t>
          <w:br/>
          <w:t>Prof. Cheng Liao-ping and Wang Wen-chu gave each other high marks for their outstanding academic achievement. Cheng and his colleagues have concentrated their study on nano electron materials and biomedical materials. Cheng said that he was pleased that the school authorities concerned about the nanotechnology study. 
</w:t>
          <w:br/>
          <w:t>
</w:t>
          <w:br/>
          <w:t>Prof. Wang Wen-chu focused his study on nano element electronics. He said that the metal element of copper and iron have usually been used for transmitting electricity. He offered a new method to make the element enable to transmit the electricity with nanotechnology. This technique could be used in many large semi-conductor manufacturing factories, including Taiwan Semiconductor Manufacturing Co., Ltd. and United Microelectronics Corp., he added.</w:t>
          <w:br/>
        </w:r>
      </w:r>
    </w:p>
  </w:body>
</w:document>
</file>