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cd85306ea044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資工系副教授黃心嘉獲ICS最佳論文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【記者吳泳欣淡水校園報導】資工系副教授黃心嘉與系友宋昀豪、紀仁富於14日參與在東華大學舉行的「International Computer Symposium 2012」(ICS 2012)，其論文「具機察性與公平保護的可否認驗証協定」在會上榮獲「最佳論文」獎項。
</w:t>
          <w:br/>
          <w:t>ICS是國內2個重大資訊工程研討會的其中之一，本年度參與投稿的國外內論文共257篇，入選150篇。黃心嘉表示，本年度ICS的「最佳論文」獎項只有2名，會獲獎也感到相當意外。
</w:t>
          <w:br/>
          <w:t>黃心嘉表示，論文是過去兩屆碩士畢業生接力研究的成果，提出的演算式可應用在網路的標書系統，保護標書內容及投標人的身份，這是以往「可否認驗証協定」所欠缺的功能，「要用方法來驗證理論的安全性，是論文一大考驗。」</w:t>
          <w:br/>
        </w:r>
      </w:r>
    </w:p>
  </w:body>
</w:document>
</file>