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99b5687e6043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資旺盃 資工碩劉冠宏獲優先聘用資格</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上月21日資工系舉辦「2012海峽兩岸尖端資訊技術研討會」，會中並進行「第三屆資旺盃」頒獎典禮。校長張家宜致詞時特別感謝贊助資旺盃的友旺科技董事長兼本校資工系系友歐陽自坤，並頒發獎狀予本屆第一名得獎隊伍。本屆資旺盃共有120支隊伍參賽，獲獎前3名隊伍更榮獲友旺公司未來優先聘用資格，由經理馮安平代表頒發聘函。本校資工系副教授陳瑞發指導的「TKU_Assassin」隊，憑作品「凱格爾復健運動分析儀」勇奪第三名，由工學學院長何啓東頒發獎狀獎金。圖為何啟東（右）與得獎代表資工碩一劉冠宏（中）合照。（文／吳泳欣、攝影／羅廣群）</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77b36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2d5c67fe-8897-4ca4-abba-7b7efb127a8d.jpg"/>
                      <pic:cNvPicPr/>
                    </pic:nvPicPr>
                    <pic:blipFill>
                      <a:blip xmlns:r="http://schemas.openxmlformats.org/officeDocument/2006/relationships" r:embed="R644e3c9a9d704822"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4e3c9a9d704822" /></Relationships>
</file>