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737740dc6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UeSG星海爭霸Ⅱ 電競社奪冠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電子競技社於上月23日代表本校參加UeSG全國大學電競聯賽《星海爭霸II》決賽，歷經激烈的線上交戰後，擊敗義守、銘傳、高雄大學等高手，贏得總冠軍殊榮。此次決賽中，代表本校出戰的玩家，以「全Rush」陣容，即臺灣實力堅強的業餘網路戰隊，橫掃各方高手，並將於今年三月，代表臺灣前往大陸進行兩岸交流賽。
</w:t>
          <w:br/>
          <w:t>隊長數學四朱毓旋謙虛的說：「隊友們非常『給力』及持續練習是我們獲勝的原因，希望明年的兩岸交流賽，我們能維持最佳狀態，贏得比賽。」電競社社長數學四黃皓哲表示，「能獲得冠軍全都是選手平常自主練習的成果。」他並期望學校能提供適當的練習場地，給予人才培訓的空間，進而讓社團能有機會為校爭取榮耀。</w:t>
          <w:br/>
        </w:r>
      </w:r>
    </w:p>
  </w:body>
</w:document>
</file>